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D4" w:rsidRDefault="00687FD4">
      <w:pPr>
        <w:spacing w:line="240" w:lineRule="auto"/>
        <w:rPr>
          <w:rFonts w:ascii="Calibri" w:eastAsia="Calibri" w:hAnsi="Calibri" w:cs="Calibri"/>
          <w:b/>
          <w:color w:val="00704A"/>
          <w:sz w:val="36"/>
          <w:szCs w:val="36"/>
        </w:rPr>
      </w:pPr>
    </w:p>
    <w:p w:rsidR="00687FD4" w:rsidRDefault="00EE4738">
      <w:pPr>
        <w:spacing w:line="240" w:lineRule="auto"/>
        <w:jc w:val="center"/>
        <w:rPr>
          <w:rFonts w:ascii="Calibri" w:eastAsia="Calibri" w:hAnsi="Calibri" w:cs="Calibri"/>
          <w:color w:val="00704A"/>
          <w:sz w:val="36"/>
          <w:szCs w:val="36"/>
        </w:rPr>
      </w:pPr>
      <w:r>
        <w:rPr>
          <w:rFonts w:ascii="Calibri" w:eastAsia="Calibri" w:hAnsi="Calibri" w:cs="Calibri"/>
          <w:b/>
          <w:color w:val="00704A"/>
          <w:sz w:val="36"/>
          <w:szCs w:val="36"/>
        </w:rPr>
        <w:t>Request for Proposals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Animated Video Production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create digital video(s) for OCASI’s Accessibility Initiative (AI)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40" w:lineRule="auto"/>
        <w:ind w:right="2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Deadline for Receipt of Submissions: January 28th, 2022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58" w:lineRule="auto"/>
        <w:ind w:right="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OCASI invites qualified individuals/organizations to submit a proposal for a contract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to  produce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2 short videos to serve as promotional and informative tools for the Accessibility Initiative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Organization Profile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57" w:lineRule="auto"/>
        <w:ind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Ontario Council of Agencies Serving Immigrants - OCASI is a registered charity governed by a volunteer board of directors.  OCASI was formed in 1978 to act as a collective voice for immigrant-serving agencies and to coordinate responses to shared needs</w:t>
      </w:r>
      <w:r>
        <w:rPr>
          <w:rFonts w:ascii="Calibri" w:eastAsia="Calibri" w:hAnsi="Calibri" w:cs="Calibri"/>
          <w:sz w:val="24"/>
          <w:szCs w:val="24"/>
        </w:rPr>
        <w:t xml:space="preserve"> and concerns. Its membership comprises more than 220 community-based organizations in the province of Ontario.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 Overview</w:t>
      </w: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spacing w:line="237" w:lineRule="auto"/>
        <w:ind w:right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Accessibility Initiative (AI) is a national, bilingual project that aims to enhance the knowledge and skills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>/mi</w:t>
      </w:r>
      <w:r>
        <w:rPr>
          <w:rFonts w:ascii="Calibri" w:eastAsia="Calibri" w:hAnsi="Calibri" w:cs="Calibri"/>
          <w:sz w:val="24"/>
          <w:szCs w:val="24"/>
        </w:rPr>
        <w:t>grant and refugee serving sector so that they are better equipped to serve newcomers with in/visible disabilities and Deaf newcomers, using an anti-racist, anti-oppressive and critical disability studies lens. A range of online professional development act</w:t>
      </w:r>
      <w:r>
        <w:rPr>
          <w:rFonts w:ascii="Calibri" w:eastAsia="Calibri" w:hAnsi="Calibri" w:cs="Calibri"/>
          <w:sz w:val="24"/>
          <w:szCs w:val="24"/>
        </w:rPr>
        <w:t xml:space="preserve">ivities, tools, and resources are available to assist organizations serving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>/migrants and refugees in creating accessible and inclusive spaces. Also addressed is the need for agencies to comply with national and regional laws and legislation related to a</w:t>
      </w:r>
      <w:r>
        <w:rPr>
          <w:rFonts w:ascii="Calibri" w:eastAsia="Calibri" w:hAnsi="Calibri" w:cs="Calibri"/>
          <w:sz w:val="24"/>
          <w:szCs w:val="24"/>
        </w:rPr>
        <w:t xml:space="preserve">ccessibility, while providing effective settlement services to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>/migrants and refugees with in/visible disabilities.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87FD4" w:rsidRDefault="00EE4738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Animated Video Production Overview</w:t>
      </w:r>
    </w:p>
    <w:p w:rsidR="00687FD4" w:rsidRDefault="00687FD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purpose of this RFP is to solicit proposals for the production of two animated videos (1 in French, 1 in English; 2-4 minutes each) showcasing the AI project and what it aims to accomplish in the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>/migrant and refugee serving sector, nationally. While</w:t>
      </w:r>
      <w:r>
        <w:rPr>
          <w:rFonts w:ascii="Calibri" w:eastAsia="Calibri" w:hAnsi="Calibri" w:cs="Calibri"/>
          <w:sz w:val="24"/>
          <w:szCs w:val="24"/>
        </w:rPr>
        <w:t xml:space="preserve"> the video animation illustrations will be created by the animation team, OCASI </w:t>
      </w:r>
      <w:proofErr w:type="gramStart"/>
      <w:r>
        <w:rPr>
          <w:rFonts w:ascii="Calibri" w:eastAsia="Calibri" w:hAnsi="Calibri" w:cs="Calibri"/>
          <w:sz w:val="24"/>
          <w:szCs w:val="24"/>
        </w:rPr>
        <w:t>will  provide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script, voiceovers, and story guidelines, while working closely with the animator to ensure clear and concise messaging and appropriate artwork and animation to c</w:t>
      </w:r>
      <w:r>
        <w:rPr>
          <w:rFonts w:ascii="Calibri" w:eastAsia="Calibri" w:hAnsi="Calibri" w:cs="Calibri"/>
          <w:sz w:val="24"/>
          <w:szCs w:val="24"/>
        </w:rPr>
        <w:t xml:space="preserve">ommunicate concepts, data, and narrative. OCASI will work with the animation provider to identify the most effective animation and creative direction to achieve the video’s objectives. </w:t>
      </w:r>
    </w:p>
    <w:p w:rsidR="00687FD4" w:rsidRDefault="00EE4738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Video Concept:</w:t>
      </w:r>
    </w:p>
    <w:p w:rsidR="00687FD4" w:rsidRDefault="00687FD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widowControl w:val="0"/>
        <w:spacing w:line="240" w:lineRule="auto"/>
        <w:ind w:left="37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Promotional Video (in English &amp; French)</w:t>
      </w:r>
    </w:p>
    <w:p w:rsidR="00687FD4" w:rsidRDefault="00EE4738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What is t</w:t>
      </w:r>
      <w:r>
        <w:rPr>
          <w:rFonts w:ascii="Calibri" w:eastAsia="Calibri" w:hAnsi="Calibri" w:cs="Calibri"/>
          <w:sz w:val="24"/>
          <w:szCs w:val="24"/>
        </w:rPr>
        <w:t>he Accessibility Initiative?</w:t>
      </w:r>
    </w:p>
    <w:p w:rsidR="00687FD4" w:rsidRDefault="00EE4738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What does the project do? </w:t>
      </w:r>
    </w:p>
    <w:p w:rsidR="00687FD4" w:rsidRDefault="00EE4738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Overview of the components of the project</w:t>
      </w:r>
    </w:p>
    <w:p w:rsidR="00687FD4" w:rsidRDefault="00EE4738">
      <w:pPr>
        <w:widowControl w:val="0"/>
        <w:spacing w:before="6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How can you connect?</w:t>
      </w:r>
    </w:p>
    <w:p w:rsidR="00687FD4" w:rsidRDefault="00EE4738">
      <w:pPr>
        <w:widowControl w:val="0"/>
        <w:spacing w:before="2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Both videos must include an outro animation, where; connect with us online, website URL, </w:t>
      </w:r>
      <w:proofErr w:type="gramStart"/>
      <w:r>
        <w:rPr>
          <w:rFonts w:ascii="Calibri" w:eastAsia="Calibri" w:hAnsi="Calibri" w:cs="Calibri"/>
          <w:sz w:val="24"/>
          <w:szCs w:val="24"/>
        </w:rPr>
        <w:t>and  social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media information is outlined.</w:t>
      </w:r>
    </w:p>
    <w:p w:rsidR="00687FD4" w:rsidRDefault="00687FD4">
      <w:pPr>
        <w:widowControl w:val="0"/>
        <w:spacing w:line="240" w:lineRule="auto"/>
        <w:ind w:left="1094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contractor will: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2 animated videos, in both official languages (1 English, 1 French); at 2-4 minutes each, in a format appropriate for YouTube and other social media platforms</w:t>
      </w: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Observe and/or exceed WCAG 2.0 AA multimedia requirements in the </w:t>
      </w:r>
      <w:r>
        <w:rPr>
          <w:rFonts w:ascii="Calibri" w:eastAsia="Calibri" w:hAnsi="Calibri" w:cs="Calibri"/>
          <w:sz w:val="24"/>
          <w:szCs w:val="24"/>
        </w:rPr>
        <w:t>production of videos (e.g. captions, etc.)</w:t>
      </w: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Timeline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Submissions Due - January 28th, 2022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Agreement Signed – January 31st, 2022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 Completion – March 31st, 2022</w:t>
      </w:r>
    </w:p>
    <w:p w:rsidR="00687FD4" w:rsidRDefault="00687FD4">
      <w:pPr>
        <w:spacing w:line="274" w:lineRule="auto"/>
        <w:ind w:right="300"/>
        <w:rPr>
          <w:rFonts w:ascii="Calibri" w:eastAsia="Calibri" w:hAnsi="Calibri" w:cs="Calibri"/>
          <w:sz w:val="23"/>
          <w:szCs w:val="23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Budget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submit your proposal with a detailed budget outlining project expenditures (including HST)</w:t>
      </w: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Selection Criteria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EE4738">
      <w:pPr>
        <w:numPr>
          <w:ilvl w:val="0"/>
          <w:numId w:val="8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in video and animation production</w:t>
      </w:r>
    </w:p>
    <w:p w:rsidR="00687FD4" w:rsidRDefault="00687FD4">
      <w:pPr>
        <w:tabs>
          <w:tab w:val="left" w:pos="720"/>
        </w:tabs>
        <w:spacing w:line="244" w:lineRule="auto"/>
        <w:ind w:right="800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numPr>
          <w:ilvl w:val="0"/>
          <w:numId w:val="8"/>
        </w:numPr>
        <w:tabs>
          <w:tab w:val="left" w:pos="720"/>
        </w:tabs>
        <w:spacing w:line="244" w:lineRule="auto"/>
        <w:ind w:left="720" w:right="80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meeting and/or exceeding WCAG 2.0 guidelines in the development of multimedia co</w:t>
      </w:r>
      <w:r>
        <w:rPr>
          <w:rFonts w:ascii="Calibri" w:eastAsia="Calibri" w:hAnsi="Calibri" w:cs="Calibri"/>
          <w:sz w:val="24"/>
          <w:szCs w:val="24"/>
        </w:rPr>
        <w:t>ntent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8"/>
        </w:numPr>
        <w:tabs>
          <w:tab w:val="left" w:pos="720"/>
        </w:tabs>
        <w:spacing w:line="244" w:lineRule="auto"/>
        <w:ind w:left="720" w:right="8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 management skills, as evidenced through successful, on-time/ on-budget completion of comparable projects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8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Applicants history and track record managing assignments of a similar size and scope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9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Consistency between proposed work-plan, timeframe, and budget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Proposal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EE4738">
      <w:pPr>
        <w:spacing w:line="257" w:lineRule="auto"/>
        <w:ind w:right="4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proposal should include a résumé that outlines relevant qualifications, skill set and professional experience(s). In addition, the proposal should include, but not limited to, the</w:t>
      </w:r>
      <w:r>
        <w:rPr>
          <w:rFonts w:ascii="Calibri" w:eastAsia="Calibri" w:hAnsi="Calibri" w:cs="Calibri"/>
          <w:sz w:val="24"/>
          <w:szCs w:val="24"/>
        </w:rPr>
        <w:t xml:space="preserve"> following: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EE4738">
      <w:pPr>
        <w:numPr>
          <w:ilvl w:val="0"/>
          <w:numId w:val="7"/>
        </w:numPr>
        <w:tabs>
          <w:tab w:val="left" w:pos="720"/>
        </w:tabs>
        <w:spacing w:line="244" w:lineRule="auto"/>
        <w:ind w:left="720" w:right="8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Overview of the applicant’s understanding of the scope and requirements of the project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7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 work plan that takes into account the deliverables and implementation timelines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7"/>
        </w:numPr>
        <w:tabs>
          <w:tab w:val="left" w:pos="720"/>
        </w:tabs>
        <w:spacing w:line="244" w:lineRule="auto"/>
        <w:ind w:left="720" w:right="58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brief description of how the applicant plans to work with the OCASI staff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7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Examples of prior work similar to this type of project</w:t>
      </w:r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numPr>
          <w:ilvl w:val="0"/>
          <w:numId w:val="7"/>
        </w:numPr>
        <w:tabs>
          <w:tab w:val="left" w:pos="720"/>
        </w:tabs>
        <w:spacing w:line="240" w:lineRule="auto"/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References related to comparable projects</w:t>
      </w:r>
    </w:p>
    <w:p w:rsidR="00687FD4" w:rsidRDefault="00687FD4">
      <w:pPr>
        <w:tabs>
          <w:tab w:val="left" w:pos="720"/>
        </w:tabs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EE47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thank all applications, however, only shortlisted individuals/organizations</w:t>
      </w:r>
      <w:r>
        <w:rPr>
          <w:rFonts w:ascii="Calibri" w:eastAsia="Calibri" w:hAnsi="Calibri" w:cs="Calibri"/>
          <w:sz w:val="24"/>
          <w:szCs w:val="24"/>
        </w:rPr>
        <w:t>/companies will be contacted.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EE4738">
      <w:pPr>
        <w:spacing w:line="240" w:lineRule="auto"/>
        <w:ind w:right="2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Please submit your applications by January 28th, 2022, at 5 PM EST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EE4738">
      <w:pPr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OCASI Hiring Committee – AI RFP</w:t>
      </w:r>
    </w:p>
    <w:p w:rsidR="00687FD4" w:rsidRDefault="00EE4738">
      <w:pPr>
        <w:numPr>
          <w:ilvl w:val="0"/>
          <w:numId w:val="5"/>
        </w:numPr>
        <w:spacing w:line="198" w:lineRule="auto"/>
        <w:ind w:right="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access@ocasi.org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687FD4" w:rsidRDefault="00687FD4">
      <w:pPr>
        <w:spacing w:line="198" w:lineRule="auto"/>
        <w:ind w:right="20"/>
        <w:rPr>
          <w:rFonts w:ascii="Calibri" w:eastAsia="Calibri" w:hAnsi="Calibri" w:cs="Calibri"/>
          <w:color w:val="0000FF"/>
          <w:sz w:val="24"/>
          <w:szCs w:val="24"/>
        </w:rPr>
      </w:pPr>
    </w:p>
    <w:p w:rsidR="00687FD4" w:rsidRDefault="00EE4738">
      <w:pPr>
        <w:numPr>
          <w:ilvl w:val="0"/>
          <w:numId w:val="6"/>
        </w:numPr>
        <w:spacing w:line="198" w:lineRule="auto"/>
        <w:ind w:right="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put the following in the subject line: 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Calibri" w:eastAsia="Calibri" w:hAnsi="Calibri" w:cs="Calibri"/>
          <w:b/>
          <w:i/>
          <w:sz w:val="24"/>
          <w:szCs w:val="24"/>
        </w:rPr>
        <w:t>AI Animated Video Production RFP</w:t>
      </w:r>
    </w:p>
    <w:p w:rsidR="00687FD4" w:rsidRDefault="00687FD4">
      <w:pPr>
        <w:spacing w:line="198" w:lineRule="auto"/>
        <w:ind w:right="20"/>
        <w:rPr>
          <w:rFonts w:ascii="Calibri" w:eastAsia="Calibri" w:hAnsi="Calibri" w:cs="Calibri"/>
          <w:b/>
          <w:i/>
          <w:sz w:val="24"/>
          <w:szCs w:val="24"/>
        </w:rPr>
      </w:pPr>
    </w:p>
    <w:p w:rsidR="00687FD4" w:rsidRDefault="00EE4738" w:rsidP="00D6449E">
      <w:pPr>
        <w:numPr>
          <w:ilvl w:val="0"/>
          <w:numId w:val="3"/>
        </w:numPr>
        <w:spacing w:line="198" w:lineRule="auto"/>
        <w:ind w:left="90" w:right="2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direct all questions to the email address listed above, no later than January 25th, 2022</w:t>
      </w:r>
      <w:bookmarkStart w:id="0" w:name="_GoBack"/>
      <w:bookmarkEnd w:id="0"/>
      <w:r w:rsidR="00D6449E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687FD4">
      <w:headerReference w:type="default" r:id="rId8"/>
      <w:footerReference w:type="default" r:id="rId9"/>
      <w:pgSz w:w="12240" w:h="15840"/>
      <w:pgMar w:top="705" w:right="1474" w:bottom="99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38" w:rsidRDefault="00EE4738">
      <w:pPr>
        <w:spacing w:line="240" w:lineRule="auto"/>
      </w:pPr>
      <w:r>
        <w:separator/>
      </w:r>
    </w:p>
  </w:endnote>
  <w:endnote w:type="continuationSeparator" w:id="0">
    <w:p w:rsidR="00EE4738" w:rsidRDefault="00EE4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altName w:val="Cambria Math"/>
    <w:panose1 w:val="020005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D4" w:rsidRDefault="00687FD4">
    <w:pPr>
      <w:widowControl w:val="0"/>
      <w:rPr>
        <w:rFonts w:ascii="Calibri" w:eastAsia="Calibri" w:hAnsi="Calibri" w:cs="Calibri"/>
      </w:rPr>
    </w:pPr>
  </w:p>
  <w:tbl>
    <w:tblPr>
      <w:tblStyle w:val="a"/>
      <w:tblW w:w="93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7"/>
      <w:gridCol w:w="2337"/>
      <w:gridCol w:w="2338"/>
      <w:gridCol w:w="2338"/>
    </w:tblGrid>
    <w:tr w:rsidR="00687FD4">
      <w:trPr>
        <w:trHeight w:val="160"/>
      </w:trPr>
      <w:tc>
        <w:tcPr>
          <w:tcW w:w="9350" w:type="dxa"/>
          <w:gridSpan w:val="4"/>
          <w:tcBorders>
            <w:right w:val="single" w:sz="6" w:space="0" w:color="F28F1A"/>
          </w:tcBorders>
          <w:tcMar>
            <w:left w:w="0" w:type="dxa"/>
            <w:right w:w="0" w:type="dxa"/>
          </w:tcMar>
        </w:tcPr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 xml:space="preserve">OCASI - </w:t>
          </w:r>
          <w:r>
            <w:rPr>
              <w:rFonts w:ascii="Calibri" w:eastAsia="Calibri" w:hAnsi="Calibri" w:cs="Calibri"/>
              <w:sz w:val="16"/>
              <w:szCs w:val="16"/>
            </w:rPr>
            <w:t>Ontario Council of Agencies Serving Immigrants</w:t>
          </w:r>
        </w:p>
        <w:p w:rsidR="00687FD4" w:rsidRDefault="00687FD4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</w:tr>
    <w:tr w:rsidR="00687FD4">
      <w:tc>
        <w:tcPr>
          <w:tcW w:w="2337" w:type="dxa"/>
          <w:tcBorders>
            <w:right w:val="single" w:sz="6" w:space="0" w:color="F28F1A"/>
          </w:tcBorders>
          <w:tcMar>
            <w:left w:w="0" w:type="dxa"/>
            <w:right w:w="0" w:type="dxa"/>
          </w:tcMar>
        </w:tcPr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110 </w:t>
          </w: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Eglinton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Ave. West, Suite 200 Toronto, Ontario </w:t>
          </w:r>
        </w:p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M4R 1A3</w:t>
          </w:r>
        </w:p>
      </w:tc>
      <w:tc>
        <w:tcPr>
          <w:tcW w:w="2337" w:type="dxa"/>
          <w:tcBorders>
            <w:left w:val="single" w:sz="6" w:space="0" w:color="F28F1A"/>
            <w:right w:val="single" w:sz="6" w:space="0" w:color="F28F1A"/>
          </w:tcBorders>
        </w:tcPr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Telephone: 416-322-4950 </w:t>
          </w:r>
        </w:p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Fax: 416-322-8084 </w:t>
          </w:r>
        </w:p>
        <w:p w:rsidR="00687FD4" w:rsidRDefault="00687FD4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2338" w:type="dxa"/>
          <w:tcBorders>
            <w:left w:val="single" w:sz="6" w:space="0" w:color="F28F1A"/>
            <w:right w:val="single" w:sz="6" w:space="0" w:color="F28F1A"/>
          </w:tcBorders>
        </w:tcPr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generalmail@ocasi.org www.ocasi.org www.settlement.org</w:t>
          </w:r>
        </w:p>
      </w:tc>
      <w:tc>
        <w:tcPr>
          <w:tcW w:w="2338" w:type="dxa"/>
          <w:tcBorders>
            <w:left w:val="single" w:sz="6" w:space="0" w:color="F28F1A"/>
          </w:tcBorders>
        </w:tcPr>
        <w:p w:rsidR="00687FD4" w:rsidRDefault="00EE4738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114300" distB="114300" distL="114300" distR="114300">
                <wp:extent cx="1090613" cy="31160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613" cy="3116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87FD4" w:rsidRDefault="00687FD4">
    <w:pPr>
      <w:tabs>
        <w:tab w:val="center" w:pos="4680"/>
        <w:tab w:val="right" w:pos="9360"/>
      </w:tabs>
      <w:spacing w:line="240" w:lineRule="auto"/>
    </w:pPr>
  </w:p>
  <w:p w:rsidR="00687FD4" w:rsidRDefault="00687F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38" w:rsidRDefault="00EE4738">
      <w:pPr>
        <w:spacing w:line="240" w:lineRule="auto"/>
      </w:pPr>
      <w:r>
        <w:separator/>
      </w:r>
    </w:p>
  </w:footnote>
  <w:footnote w:type="continuationSeparator" w:id="0">
    <w:p w:rsidR="00EE4738" w:rsidRDefault="00EE4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D4" w:rsidRDefault="00EE4738">
    <w:pPr>
      <w:jc w:val="center"/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>
          <wp:extent cx="5400772" cy="146208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772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F8"/>
    <w:multiLevelType w:val="multilevel"/>
    <w:tmpl w:val="03C2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3B5221"/>
    <w:multiLevelType w:val="multilevel"/>
    <w:tmpl w:val="0BE80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578B4"/>
    <w:multiLevelType w:val="multilevel"/>
    <w:tmpl w:val="B426A02A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1E356F6"/>
    <w:multiLevelType w:val="multilevel"/>
    <w:tmpl w:val="EA80E14C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402D51BE"/>
    <w:multiLevelType w:val="multilevel"/>
    <w:tmpl w:val="44888420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89D7421"/>
    <w:multiLevelType w:val="multilevel"/>
    <w:tmpl w:val="E4DC6E0E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B2556B"/>
    <w:multiLevelType w:val="multilevel"/>
    <w:tmpl w:val="872AC402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27611D8"/>
    <w:multiLevelType w:val="multilevel"/>
    <w:tmpl w:val="5A2246C0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63AA39C2"/>
    <w:multiLevelType w:val="multilevel"/>
    <w:tmpl w:val="2A92A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4"/>
    <w:rsid w:val="00687FD4"/>
    <w:rsid w:val="00D6449E"/>
    <w:rsid w:val="00E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435A"/>
  <w15:docId w15:val="{F37DB77E-AC37-48E3-8A02-02AE576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@oca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Joselynn Crosby</dc:creator>
  <cp:lastModifiedBy>Joselynn Crosby</cp:lastModifiedBy>
  <cp:revision>2</cp:revision>
  <dcterms:created xsi:type="dcterms:W3CDTF">2022-01-13T13:21:00Z</dcterms:created>
  <dcterms:modified xsi:type="dcterms:W3CDTF">2022-01-13T13:21:00Z</dcterms:modified>
</cp:coreProperties>
</file>